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28C2A" w14:textId="1EBE36A6" w:rsidR="00703641" w:rsidRDefault="00703641" w:rsidP="00F42D44">
      <w:pPr>
        <w:pStyle w:val="Nadpis1"/>
        <w:spacing w:before="0"/>
        <w:jc w:val="both"/>
        <w:rPr>
          <w:caps/>
        </w:rPr>
      </w:pPr>
      <w:bookmarkStart w:id="0" w:name="_Toc460330203"/>
      <w:r>
        <w:rPr>
          <w:caps/>
        </w:rPr>
        <w:t xml:space="preserve">Studie proveditelnosti </w:t>
      </w:r>
    </w:p>
    <w:p w14:paraId="24D7EA52" w14:textId="77777777" w:rsidR="00703641" w:rsidRPr="005B552E" w:rsidRDefault="00703641" w:rsidP="00703641">
      <w:pPr>
        <w:pStyle w:val="Nadpis1"/>
        <w:spacing w:before="200" w:after="600"/>
        <w:jc w:val="both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05D5B59F" w14:textId="77777777" w:rsidR="008B7A02" w:rsidRPr="005B552E" w:rsidRDefault="008B7A02" w:rsidP="008B7A02">
      <w:pPr>
        <w:pStyle w:val="Nadpis2"/>
        <w:numPr>
          <w:ilvl w:val="0"/>
          <w:numId w:val="46"/>
        </w:numPr>
        <w:spacing w:after="240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</w:t>
      </w:r>
      <w:bookmarkStart w:id="1" w:name="_GoBack"/>
      <w:bookmarkEnd w:id="1"/>
      <w:r w:rsidRPr="00682DB8">
        <w:rPr>
          <w:color w:val="365F91" w:themeColor="accent1" w:themeShade="BF"/>
        </w:rPr>
        <w:t>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B70459E" w14:textId="1B159FAC" w:rsidR="008B7A02" w:rsidRPr="0012243A" w:rsidRDefault="008B7A02" w:rsidP="002A5CD8">
      <w:pPr>
        <w:pStyle w:val="Odstavecseseznamem"/>
        <w:numPr>
          <w:ilvl w:val="0"/>
          <w:numId w:val="4"/>
        </w:numPr>
        <w:spacing w:after="60"/>
        <w:ind w:left="714" w:hanging="357"/>
        <w:contextualSpacing w:val="0"/>
        <w:jc w:val="both"/>
      </w:pPr>
      <w:r w:rsidRPr="0012243A">
        <w:t>Popis souladu s tematickým zaměřením</w:t>
      </w:r>
      <w:r>
        <w:t xml:space="preserve"> integrované strategie </w:t>
      </w:r>
      <w:r w:rsidR="00A103B6">
        <w:t xml:space="preserve">– tedy </w:t>
      </w:r>
      <w:r w:rsidRPr="0012243A">
        <w:t>s</w:t>
      </w:r>
      <w:r w:rsidR="00C66529">
        <w:t xml:space="preserve">e </w:t>
      </w:r>
      <w:r w:rsidRPr="0012243A">
        <w:t>strategickým cílem</w:t>
      </w:r>
      <w:r w:rsidR="00C66529">
        <w:t xml:space="preserve"> „Udržitelná aglomerace“</w:t>
      </w:r>
      <w:r w:rsidR="00A103B6">
        <w:t xml:space="preserve">, </w:t>
      </w:r>
      <w:r w:rsidRPr="0012243A">
        <w:t>s</w:t>
      </w:r>
      <w:r w:rsidR="00C66529">
        <w:t>e</w:t>
      </w:r>
      <w:r w:rsidRPr="0012243A">
        <w:t xml:space="preserve"> specifický</w:t>
      </w:r>
      <w:r>
        <w:t>m</w:t>
      </w:r>
      <w:r w:rsidRPr="0012243A">
        <w:t xml:space="preserve"> cíl</w:t>
      </w:r>
      <w:r>
        <w:t>em</w:t>
      </w:r>
      <w:r w:rsidR="00C66529">
        <w:t xml:space="preserve"> „Zavést a zatraktivnit environmentálně příznivou dopravu v rámci aglomerace a posílit její bezpečnost“</w:t>
      </w:r>
      <w:r w:rsidR="00A103B6">
        <w:t>,</w:t>
      </w:r>
      <w:r w:rsidR="00C66529">
        <w:t xml:space="preserve"> </w:t>
      </w:r>
      <w:r w:rsidRPr="0012243A">
        <w:t>s  opatření</w:t>
      </w:r>
      <w:r>
        <w:t>m</w:t>
      </w:r>
      <w:r w:rsidR="00C66529">
        <w:t xml:space="preserve"> „Ekologická veřejná doprava“</w:t>
      </w:r>
      <w:r w:rsidRPr="0012243A">
        <w:t xml:space="preserve"> </w:t>
      </w:r>
      <w:r w:rsidR="00A103B6">
        <w:t>a</w:t>
      </w:r>
      <w:r w:rsidR="00C66529">
        <w:t xml:space="preserve"> </w:t>
      </w:r>
      <w:r w:rsidRPr="0012243A">
        <w:t>s </w:t>
      </w:r>
      <w:proofErr w:type="spellStart"/>
      <w:r w:rsidRPr="0012243A">
        <w:t>podopatření</w:t>
      </w:r>
      <w:r>
        <w:t>m</w:t>
      </w:r>
      <w:proofErr w:type="spellEnd"/>
      <w:r w:rsidRPr="0012243A">
        <w:t xml:space="preserve"> </w:t>
      </w:r>
      <w:r>
        <w:t>integrované strategie</w:t>
      </w:r>
      <w:r w:rsidR="00C66529">
        <w:t xml:space="preserve"> „Vozový park veřejné hromadné dopravy“</w:t>
      </w:r>
      <w:r w:rsidR="00A103B6">
        <w:t>.</w:t>
      </w:r>
    </w:p>
    <w:p w14:paraId="45C2C175" w14:textId="523BCA8B" w:rsidR="00A040E9" w:rsidRDefault="00A040E9" w:rsidP="00F65312">
      <w:pPr>
        <w:pStyle w:val="Nadpis2"/>
        <w:numPr>
          <w:ilvl w:val="0"/>
          <w:numId w:val="46"/>
        </w:numPr>
        <w:spacing w:before="480" w:after="240"/>
        <w:rPr>
          <w:color w:val="365F91" w:themeColor="accent1" w:themeShade="BF"/>
        </w:rPr>
      </w:pPr>
      <w:r>
        <w:rPr>
          <w:color w:val="365F91" w:themeColor="accent1" w:themeShade="BF"/>
        </w:rPr>
        <w:t>Snížení emisí polétavého prachu</w:t>
      </w:r>
    </w:p>
    <w:p w14:paraId="3E917C6F" w14:textId="5E3904A5" w:rsidR="00A040E9" w:rsidRPr="00A040E9" w:rsidRDefault="00A040E9" w:rsidP="00A040E9">
      <w:pPr>
        <w:pStyle w:val="Odstavecseseznamem"/>
        <w:numPr>
          <w:ilvl w:val="0"/>
          <w:numId w:val="4"/>
        </w:numPr>
        <w:jc w:val="both"/>
        <w:rPr>
          <w:lang w:eastAsia="cs-CZ"/>
        </w:rPr>
      </w:pPr>
      <w:r>
        <w:rPr>
          <w:lang w:eastAsia="cs-CZ"/>
        </w:rPr>
        <w:t>Informace prokazující, že realizace projektu přispěje ke snížení emisí polétavého prachu do ovzduší.</w:t>
      </w:r>
    </w:p>
    <w:p w14:paraId="5FBF89CD" w14:textId="7E6E3D1A" w:rsidR="0020006D" w:rsidRPr="005B552E" w:rsidRDefault="000657B8" w:rsidP="00F65312">
      <w:pPr>
        <w:pStyle w:val="Nadpis2"/>
        <w:numPr>
          <w:ilvl w:val="0"/>
          <w:numId w:val="46"/>
        </w:numPr>
        <w:spacing w:before="480" w:after="240"/>
        <w:rPr>
          <w:color w:val="365F91" w:themeColor="accent1" w:themeShade="BF"/>
        </w:rPr>
      </w:pPr>
      <w:r>
        <w:rPr>
          <w:color w:val="365F91" w:themeColor="accent1" w:themeShade="BF"/>
        </w:rPr>
        <w:t>Vazba projektu na opatření specifického cíle 1.1 - opatření 1.1.2 Přestupní uzly v aglomeraci a na opatření 1.1.3 Dopravní telematika</w:t>
      </w:r>
    </w:p>
    <w:p w14:paraId="1E3A591D" w14:textId="08133451" w:rsidR="0040495E" w:rsidRDefault="0040495E" w:rsidP="001A1587">
      <w:pPr>
        <w:pStyle w:val="Odstavecseseznamem"/>
        <w:numPr>
          <w:ilvl w:val="0"/>
          <w:numId w:val="4"/>
        </w:numPr>
        <w:jc w:val="both"/>
        <w:rPr>
          <w:lang w:eastAsia="cs-CZ"/>
        </w:rPr>
      </w:pPr>
      <w:r>
        <w:rPr>
          <w:lang w:eastAsia="cs-CZ"/>
        </w:rPr>
        <w:t xml:space="preserve">Žadatel popíše, kolik % </w:t>
      </w:r>
      <w:proofErr w:type="spellStart"/>
      <w:r>
        <w:rPr>
          <w:lang w:eastAsia="cs-CZ"/>
        </w:rPr>
        <w:t>vozokilometrů</w:t>
      </w:r>
      <w:proofErr w:type="spellEnd"/>
      <w:r>
        <w:rPr>
          <w:lang w:eastAsia="cs-CZ"/>
        </w:rPr>
        <w:t xml:space="preserve"> </w:t>
      </w:r>
      <w:r w:rsidRPr="0040495E">
        <w:rPr>
          <w:lang w:eastAsia="cs-CZ"/>
        </w:rPr>
        <w:t xml:space="preserve">najedou v době udržitelnosti </w:t>
      </w:r>
      <w:r>
        <w:rPr>
          <w:lang w:eastAsia="cs-CZ"/>
        </w:rPr>
        <w:t xml:space="preserve">projektem pořízená vozidla v rámci přepravního procesu </w:t>
      </w:r>
      <w:r w:rsidRPr="0040495E">
        <w:rPr>
          <w:lang w:eastAsia="cs-CZ"/>
        </w:rPr>
        <w:t xml:space="preserve">na území obce (dle § 18 zákona o obcích), kde byla realizována nebo </w:t>
      </w:r>
      <w:r w:rsidR="00012025">
        <w:rPr>
          <w:lang w:eastAsia="cs-CZ"/>
        </w:rPr>
        <w:t xml:space="preserve">je plánována realizace projektu </w:t>
      </w:r>
      <w:r w:rsidR="00012025" w:rsidRPr="00C60604">
        <w:t xml:space="preserve">v rámci naplňování </w:t>
      </w:r>
      <w:r w:rsidR="001A1587" w:rsidRPr="001A1587">
        <w:t>opatření 1.1.2 Přestupní uzly v</w:t>
      </w:r>
      <w:r w:rsidR="00EE1B82">
        <w:t> </w:t>
      </w:r>
      <w:r w:rsidR="001A1587" w:rsidRPr="001A1587">
        <w:t>aglomeraci a opa</w:t>
      </w:r>
      <w:r w:rsidR="001A1587">
        <w:t>tření 1.1.3 Dopravní telematika</w:t>
      </w:r>
      <w:r w:rsidR="001A1587" w:rsidRPr="00C014A5">
        <w:t xml:space="preserve"> </w:t>
      </w:r>
      <w:r w:rsidR="00012025" w:rsidRPr="00C014A5">
        <w:t>Strategie integrované územní investice Hradecko-pardubické aglomerace</w:t>
      </w:r>
    </w:p>
    <w:p w14:paraId="57FC4CA8" w14:textId="77777777" w:rsidR="009D3DD6" w:rsidRDefault="009D3DD6" w:rsidP="009D3DD6">
      <w:pPr>
        <w:pStyle w:val="Odstavecseseznamem"/>
        <w:jc w:val="both"/>
        <w:rPr>
          <w:lang w:eastAsia="cs-CZ"/>
        </w:rPr>
      </w:pPr>
    </w:p>
    <w:p w14:paraId="19178C89" w14:textId="648F0D67" w:rsidR="00826E5F" w:rsidRPr="0040495E" w:rsidRDefault="001A1587" w:rsidP="001A1587">
      <w:pPr>
        <w:pStyle w:val="Odstavecseseznamem"/>
        <w:numPr>
          <w:ilvl w:val="0"/>
          <w:numId w:val="4"/>
        </w:numPr>
        <w:spacing w:before="120"/>
        <w:jc w:val="both"/>
        <w:rPr>
          <w:lang w:eastAsia="cs-CZ"/>
        </w:rPr>
      </w:pPr>
      <w:r>
        <w:rPr>
          <w:rFonts w:cs="Arial"/>
          <w:b/>
          <w:bCs/>
        </w:rPr>
        <w:t>Č</w:t>
      </w:r>
      <w:r w:rsidR="00826E5F" w:rsidRPr="001A1587">
        <w:rPr>
          <w:rFonts w:cs="Arial"/>
          <w:b/>
          <w:bCs/>
        </w:rPr>
        <w:t xml:space="preserve">íslo jednání pracovní skupiny </w:t>
      </w:r>
      <w:r w:rsidR="00826E5F" w:rsidRPr="001A1587">
        <w:rPr>
          <w:b/>
          <w:lang w:eastAsia="cs-CZ"/>
        </w:rPr>
        <w:t>ITI Hradecko-pardubické aglomerace</w:t>
      </w:r>
      <w:r w:rsidR="00826E5F">
        <w:rPr>
          <w:lang w:eastAsia="cs-CZ"/>
        </w:rPr>
        <w:t>, ze které</w:t>
      </w:r>
      <w:r w:rsidR="00826E5F" w:rsidRPr="00826E5F">
        <w:rPr>
          <w:lang w:eastAsia="cs-CZ"/>
        </w:rPr>
        <w:t xml:space="preserve"> vyplývá, že pořízená vozidla v rámci přepravního procesu najedou v době udržitelnosti více než 50 % </w:t>
      </w:r>
      <w:proofErr w:type="spellStart"/>
      <w:r w:rsidR="00826E5F" w:rsidRPr="00826E5F">
        <w:rPr>
          <w:lang w:eastAsia="cs-CZ"/>
        </w:rPr>
        <w:t>vozokilometrů</w:t>
      </w:r>
      <w:proofErr w:type="spellEnd"/>
      <w:r w:rsidR="00826E5F" w:rsidRPr="00826E5F">
        <w:rPr>
          <w:lang w:eastAsia="cs-CZ"/>
        </w:rPr>
        <w:t xml:space="preserve"> na území obce (dle § 18 zákona o obcích), kde byla realizována nebo je plánována realizace projektu </w:t>
      </w:r>
      <w:r w:rsidR="00012025" w:rsidRPr="00C60604">
        <w:t xml:space="preserve">v rámci naplňování </w:t>
      </w:r>
      <w:r w:rsidRPr="001A1587">
        <w:t>opatření 1.1.</w:t>
      </w:r>
      <w:r w:rsidR="00EE1B82">
        <w:t>2 Přestupní uzly v aglomeraci a </w:t>
      </w:r>
      <w:r w:rsidRPr="001A1587">
        <w:t>opatření 1.1.3 Dopravní telematika</w:t>
      </w:r>
      <w:r>
        <w:t xml:space="preserve"> </w:t>
      </w:r>
      <w:r w:rsidR="00012025" w:rsidRPr="00C014A5">
        <w:t>Strategie integrované územní investice Hradecko-pardubické aglomerace</w:t>
      </w:r>
      <w:r w:rsidR="00012025">
        <w:t>.</w:t>
      </w:r>
    </w:p>
    <w:sectPr w:rsidR="00826E5F" w:rsidRPr="0040495E" w:rsidSect="00F134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F0335" w14:textId="77777777" w:rsidR="00C774BD" w:rsidRDefault="00C774BD" w:rsidP="00634381">
      <w:pPr>
        <w:spacing w:after="0" w:line="240" w:lineRule="auto"/>
      </w:pPr>
      <w:r>
        <w:separator/>
      </w:r>
    </w:p>
  </w:endnote>
  <w:endnote w:type="continuationSeparator" w:id="0">
    <w:p w14:paraId="5C92E1CE" w14:textId="77777777" w:rsidR="00C774BD" w:rsidRDefault="00C774BD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3892C470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BC55CA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BC55CA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3CDC32A3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51E37" w14:textId="77777777" w:rsidR="00C774BD" w:rsidRDefault="00C774BD" w:rsidP="00634381">
      <w:pPr>
        <w:spacing w:after="0" w:line="240" w:lineRule="auto"/>
      </w:pPr>
      <w:r>
        <w:separator/>
      </w:r>
    </w:p>
  </w:footnote>
  <w:footnote w:type="continuationSeparator" w:id="0">
    <w:p w14:paraId="39A9088B" w14:textId="77777777" w:rsidR="00C774BD" w:rsidRDefault="00C774BD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87852" w14:textId="3FE1F1CB" w:rsidR="00F42D44" w:rsidRDefault="00F42D44" w:rsidP="00F42D44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5A05DDE6" wp14:editId="2E1EA2A3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50AC626A" w:rsidR="005B552E" w:rsidRDefault="00531BE0" w:rsidP="005B552E">
    <w:pPr>
      <w:jc w:val="both"/>
      <w:rPr>
        <w:caps/>
      </w:rPr>
    </w:pPr>
    <w:r>
      <w:rPr>
        <w:caps/>
      </w:rPr>
      <w:t xml:space="preserve">Příloha 2 Výzvy č. </w:t>
    </w:r>
    <w:r w:rsidR="00BC55CA">
      <w:rPr>
        <w:caps/>
      </w:rPr>
      <w:t>15</w:t>
    </w:r>
    <w:r w:rsidR="005B552E">
      <w:rPr>
        <w:caps/>
      </w:rPr>
      <w:t xml:space="preserve"> ZS iti hradecko-pardubické aglomerace</w:t>
    </w:r>
  </w:p>
  <w:p w14:paraId="64AE9297" w14:textId="77777777" w:rsidR="005B552E" w:rsidRDefault="005B55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3C7A"/>
    <w:multiLevelType w:val="hybridMultilevel"/>
    <w:tmpl w:val="C834F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9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C58AF"/>
    <w:multiLevelType w:val="hybridMultilevel"/>
    <w:tmpl w:val="4A7CF348"/>
    <w:lvl w:ilvl="0" w:tplc="F04054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10220"/>
    <w:multiLevelType w:val="hybridMultilevel"/>
    <w:tmpl w:val="2CE0108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3067C"/>
    <w:multiLevelType w:val="hybridMultilevel"/>
    <w:tmpl w:val="5B1A71E8"/>
    <w:lvl w:ilvl="0" w:tplc="38047ED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34DE4"/>
    <w:multiLevelType w:val="hybridMultilevel"/>
    <w:tmpl w:val="75B40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C5395"/>
    <w:multiLevelType w:val="hybridMultilevel"/>
    <w:tmpl w:val="9F260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7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260AC"/>
    <w:multiLevelType w:val="hybridMultilevel"/>
    <w:tmpl w:val="F03E1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33"/>
  </w:num>
  <w:num w:numId="5">
    <w:abstractNumId w:val="5"/>
  </w:num>
  <w:num w:numId="6">
    <w:abstractNumId w:val="26"/>
  </w:num>
  <w:num w:numId="7">
    <w:abstractNumId w:val="6"/>
  </w:num>
  <w:num w:numId="8">
    <w:abstractNumId w:val="7"/>
  </w:num>
  <w:num w:numId="9">
    <w:abstractNumId w:val="19"/>
  </w:num>
  <w:num w:numId="10">
    <w:abstractNumId w:val="2"/>
  </w:num>
  <w:num w:numId="11">
    <w:abstractNumId w:val="36"/>
  </w:num>
  <w:num w:numId="12">
    <w:abstractNumId w:val="22"/>
  </w:num>
  <w:num w:numId="13">
    <w:abstractNumId w:val="6"/>
    <w:lvlOverride w:ilvl="0">
      <w:startOverride w:val="1"/>
    </w:lvlOverride>
  </w:num>
  <w:num w:numId="14">
    <w:abstractNumId w:val="27"/>
  </w:num>
  <w:num w:numId="15">
    <w:abstractNumId w:val="8"/>
  </w:num>
  <w:num w:numId="16">
    <w:abstractNumId w:val="25"/>
  </w:num>
  <w:num w:numId="17">
    <w:abstractNumId w:val="24"/>
  </w:num>
  <w:num w:numId="18">
    <w:abstractNumId w:val="12"/>
  </w:num>
  <w:num w:numId="19">
    <w:abstractNumId w:val="28"/>
  </w:num>
  <w:num w:numId="20">
    <w:abstractNumId w:val="34"/>
  </w:num>
  <w:num w:numId="21">
    <w:abstractNumId w:val="9"/>
  </w:num>
  <w:num w:numId="22">
    <w:abstractNumId w:val="15"/>
  </w:num>
  <w:num w:numId="23">
    <w:abstractNumId w:val="10"/>
  </w:num>
  <w:num w:numId="24">
    <w:abstractNumId w:val="31"/>
  </w:num>
  <w:num w:numId="25">
    <w:abstractNumId w:val="39"/>
  </w:num>
  <w:num w:numId="26">
    <w:abstractNumId w:val="1"/>
  </w:num>
  <w:num w:numId="27">
    <w:abstractNumId w:val="32"/>
  </w:num>
  <w:num w:numId="28">
    <w:abstractNumId w:val="0"/>
  </w:num>
  <w:num w:numId="29">
    <w:abstractNumId w:val="20"/>
  </w:num>
  <w:num w:numId="30">
    <w:abstractNumId w:val="21"/>
  </w:num>
  <w:num w:numId="31">
    <w:abstractNumId w:val="29"/>
  </w:num>
  <w:num w:numId="32">
    <w:abstractNumId w:val="40"/>
  </w:num>
  <w:num w:numId="33">
    <w:abstractNumId w:val="35"/>
  </w:num>
  <w:num w:numId="34">
    <w:abstractNumId w:val="37"/>
  </w:num>
  <w:num w:numId="35">
    <w:abstractNumId w:val="4"/>
  </w:num>
  <w:num w:numId="36">
    <w:abstractNumId w:val="38"/>
  </w:num>
  <w:num w:numId="37">
    <w:abstractNumId w:val="3"/>
  </w:num>
  <w:num w:numId="38">
    <w:abstractNumId w:val="30"/>
  </w:num>
  <w:num w:numId="39">
    <w:abstractNumId w:val="17"/>
  </w:num>
  <w:num w:numId="40">
    <w:abstractNumId w:val="18"/>
  </w:num>
  <w:num w:numId="41">
    <w:abstractNumId w:val="6"/>
  </w:num>
  <w:num w:numId="42">
    <w:abstractNumId w:val="6"/>
  </w:num>
  <w:num w:numId="43">
    <w:abstractNumId w:val="11"/>
  </w:num>
  <w:num w:numId="44">
    <w:abstractNumId w:val="6"/>
  </w:num>
  <w:num w:numId="45">
    <w:abstractNumId w:val="6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025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4195"/>
    <w:rsid w:val="00164386"/>
    <w:rsid w:val="00167A4E"/>
    <w:rsid w:val="00170FD8"/>
    <w:rsid w:val="00171350"/>
    <w:rsid w:val="00172402"/>
    <w:rsid w:val="001739A8"/>
    <w:rsid w:val="00174CA1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1587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6EBA"/>
    <w:rsid w:val="00262D41"/>
    <w:rsid w:val="00266890"/>
    <w:rsid w:val="00270972"/>
    <w:rsid w:val="00271768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A5CD8"/>
    <w:rsid w:val="002B0DDC"/>
    <w:rsid w:val="002B1B8E"/>
    <w:rsid w:val="002B243C"/>
    <w:rsid w:val="002B66C7"/>
    <w:rsid w:val="002B6E5A"/>
    <w:rsid w:val="002C002B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E2F90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7DD"/>
    <w:rsid w:val="004A7ADC"/>
    <w:rsid w:val="004B0724"/>
    <w:rsid w:val="004B11F4"/>
    <w:rsid w:val="004B72DE"/>
    <w:rsid w:val="004B73ED"/>
    <w:rsid w:val="004C1960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3641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71DD"/>
    <w:rsid w:val="00782B82"/>
    <w:rsid w:val="007842CE"/>
    <w:rsid w:val="0078680A"/>
    <w:rsid w:val="007879C5"/>
    <w:rsid w:val="00787C70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357A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6E5F"/>
    <w:rsid w:val="00827BEE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A02"/>
    <w:rsid w:val="008B7D5A"/>
    <w:rsid w:val="008C21F0"/>
    <w:rsid w:val="008C4399"/>
    <w:rsid w:val="008C5A6B"/>
    <w:rsid w:val="008C5E8C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368B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3CE0"/>
    <w:rsid w:val="009B5DA8"/>
    <w:rsid w:val="009B602E"/>
    <w:rsid w:val="009B7D1E"/>
    <w:rsid w:val="009C1CFC"/>
    <w:rsid w:val="009C2397"/>
    <w:rsid w:val="009C2DA4"/>
    <w:rsid w:val="009C3536"/>
    <w:rsid w:val="009C4223"/>
    <w:rsid w:val="009C6D2E"/>
    <w:rsid w:val="009C6E3A"/>
    <w:rsid w:val="009D003A"/>
    <w:rsid w:val="009D0D96"/>
    <w:rsid w:val="009D3DD6"/>
    <w:rsid w:val="009D6A00"/>
    <w:rsid w:val="009D7224"/>
    <w:rsid w:val="009E3F6C"/>
    <w:rsid w:val="009E4F57"/>
    <w:rsid w:val="009F2982"/>
    <w:rsid w:val="009F48C8"/>
    <w:rsid w:val="009F4A5E"/>
    <w:rsid w:val="009F502A"/>
    <w:rsid w:val="00A004FE"/>
    <w:rsid w:val="00A00762"/>
    <w:rsid w:val="00A00F99"/>
    <w:rsid w:val="00A040E9"/>
    <w:rsid w:val="00A05916"/>
    <w:rsid w:val="00A05E9D"/>
    <w:rsid w:val="00A07FE2"/>
    <w:rsid w:val="00A103B6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55CA"/>
    <w:rsid w:val="00BC6A49"/>
    <w:rsid w:val="00BD22F7"/>
    <w:rsid w:val="00BD4F36"/>
    <w:rsid w:val="00BD5865"/>
    <w:rsid w:val="00BD5F33"/>
    <w:rsid w:val="00BD66DB"/>
    <w:rsid w:val="00BE2C0D"/>
    <w:rsid w:val="00BE5263"/>
    <w:rsid w:val="00BE595F"/>
    <w:rsid w:val="00BE5FF4"/>
    <w:rsid w:val="00BE6A72"/>
    <w:rsid w:val="00BF165A"/>
    <w:rsid w:val="00BF1F40"/>
    <w:rsid w:val="00BF40ED"/>
    <w:rsid w:val="00C0189B"/>
    <w:rsid w:val="00C053B0"/>
    <w:rsid w:val="00C054C6"/>
    <w:rsid w:val="00C0586B"/>
    <w:rsid w:val="00C11901"/>
    <w:rsid w:val="00C13D4F"/>
    <w:rsid w:val="00C14AAB"/>
    <w:rsid w:val="00C15DF1"/>
    <w:rsid w:val="00C20924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F51"/>
    <w:rsid w:val="00C40021"/>
    <w:rsid w:val="00C46175"/>
    <w:rsid w:val="00C461DE"/>
    <w:rsid w:val="00C46361"/>
    <w:rsid w:val="00C533FF"/>
    <w:rsid w:val="00C54807"/>
    <w:rsid w:val="00C575F5"/>
    <w:rsid w:val="00C60D2C"/>
    <w:rsid w:val="00C61088"/>
    <w:rsid w:val="00C62E53"/>
    <w:rsid w:val="00C65F00"/>
    <w:rsid w:val="00C66529"/>
    <w:rsid w:val="00C72118"/>
    <w:rsid w:val="00C74442"/>
    <w:rsid w:val="00C74580"/>
    <w:rsid w:val="00C74D24"/>
    <w:rsid w:val="00C75F21"/>
    <w:rsid w:val="00C774BD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3F2C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6888"/>
    <w:rsid w:val="00D97C27"/>
    <w:rsid w:val="00DA0F88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1B82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2D44"/>
    <w:rsid w:val="00F449B0"/>
    <w:rsid w:val="00F44F63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312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D3878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7"/>
      </w:numPr>
      <w:spacing w:before="200" w:line="240" w:lineRule="auto"/>
      <w:ind w:left="720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AB5D1-38A8-40CA-8E83-D927C680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Holingerová Eva</dc:creator>
  <cp:lastModifiedBy>Applová Petra</cp:lastModifiedBy>
  <cp:revision>3</cp:revision>
  <cp:lastPrinted>2017-01-10T07:33:00Z</cp:lastPrinted>
  <dcterms:created xsi:type="dcterms:W3CDTF">2016-10-11T06:40:00Z</dcterms:created>
  <dcterms:modified xsi:type="dcterms:W3CDTF">2018-01-18T16:39:00Z</dcterms:modified>
</cp:coreProperties>
</file>